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spacing w:before="0" w:after="280"/>
        <w:jc w:val="center"/>
        <w:rPr>
          <w:sz w:val="32"/>
          <w:szCs w:val="32"/>
        </w:rPr>
      </w:pPr>
      <w:r>
        <w:rPr>
          <w:sz w:val="32"/>
          <w:szCs w:val="32"/>
        </w:rPr>
        <w:t>Obchodní podmínky pro férový obchůdek Centra Narovinu platné a účinné od 9.12. 2021</w:t>
      </w:r>
    </w:p>
    <w:p>
      <w:pPr>
        <w:pStyle w:val="Nadpis1"/>
        <w:jc w:val="center"/>
        <w:rPr>
          <w:sz w:val="32"/>
          <w:szCs w:val="32"/>
        </w:rPr>
      </w:pPr>
      <w:r>
        <w:rPr>
          <w:sz w:val="32"/>
          <w:szCs w:val="32"/>
        </w:rPr>
      </w:r>
    </w:p>
    <w:p>
      <w:pPr>
        <w:pStyle w:val="Justify"/>
        <w:rPr/>
      </w:pPr>
      <w:r>
        <w:rPr>
          <w:rStyle w:val="Strong"/>
        </w:rPr>
        <w:t>1. Úvodní ustanovení</w:t>
      </w:r>
      <w:r>
        <w:rPr/>
        <w:t xml:space="preserve"> </w:t>
      </w:r>
    </w:p>
    <w:p>
      <w:pPr>
        <w:pStyle w:val="Justify"/>
        <w:spacing w:before="278" w:after="238"/>
        <w:rPr>
          <w:rStyle w:val="Strong"/>
          <w:b w:val="false"/>
          <w:b w:val="false"/>
        </w:rPr>
      </w:pPr>
      <w:r>
        <w:rPr/>
        <w:t xml:space="preserve">V souladu s ustanovením §1751 odst.1 zák. č. 89/2012 Sb. (Občanský zákoník) v platném znění vydává společnost Centrum Narovinu, o.p.s tyto obchodní podmínky, jež jsou nedílnou součástí kupní smlouvy, uzavřené mezi: </w:t>
      </w:r>
    </w:p>
    <w:p>
      <w:pPr>
        <w:pStyle w:val="Justify"/>
        <w:spacing w:before="278" w:after="278"/>
        <w:rPr/>
      </w:pPr>
      <w:r>
        <w:rPr>
          <w:rStyle w:val="Strong"/>
          <w:b w:val="false"/>
        </w:rPr>
        <w:t>Centrum Narovinu, o.p.s.</w:t>
      </w:r>
      <w:r>
        <w:rPr/>
        <w:t xml:space="preserve"> se sídlem Oldřichova 358/21, 128 00 Praha 2, 120 00 , IČ: 63109948, zapsanou v rejstříku obecně prospěšných společností vedených Městským soudem v Praze, oddíl O, vložka 1304, (dále jen prodávající) na straně jedné a </w:t>
      </w:r>
      <w:r>
        <w:rPr>
          <w:rStyle w:val="Strong"/>
          <w:b w:val="false"/>
        </w:rPr>
        <w:t>kupujícím</w:t>
      </w:r>
      <w:r>
        <w:rPr>
          <w:rStyle w:val="Strong"/>
        </w:rPr>
        <w:t xml:space="preserve"> </w:t>
      </w:r>
      <w:r>
        <w:rPr/>
        <w:t xml:space="preserve">na straně druhé. </w:t>
      </w:r>
    </w:p>
    <w:p>
      <w:pPr>
        <w:pStyle w:val="Justify"/>
        <w:spacing w:before="278" w:after="278"/>
        <w:rPr/>
      </w:pPr>
      <w:r>
        <w:rPr/>
        <w:t>Kupujícím je fyzická nebo právnická osoba, která uzavírá s prodávajícím kupní smlouvu prostřednictvím internetového obchodu prodávajícího umístěného na internetové adrese centrumnarovinu.cz/ferovy-obchudek (dále jen eshop).</w:t>
      </w:r>
    </w:p>
    <w:p>
      <w:pPr>
        <w:pStyle w:val="Justify"/>
        <w:spacing w:before="278" w:after="238"/>
        <w:rPr/>
      </w:pPr>
      <w:r>
        <w:rPr/>
        <w:t>Ustanovení obchodních podmínek jsou nedílnou součástí kupní smlouvy. Kupní smlouva a obchodní podmínky jsou vyhotoveny v českém jazyce. Kupní smlouvu lze uzavřít v českém jazyce.</w:t>
      </w:r>
    </w:p>
    <w:p>
      <w:pPr>
        <w:pStyle w:val="Justify"/>
        <w:spacing w:before="278" w:after="238"/>
        <w:rPr/>
      </w:pPr>
      <w:r>
        <w:rPr/>
        <w:t>Kupující uzavřením kupní smlouvy potvrzuje, že se seznámil s úplným zněním těchto smluvních podmínek, že rozumí veškerým jejím ustanovením a že s nimi v plné míře souhlasí.</w:t>
      </w:r>
    </w:p>
    <w:p>
      <w:pPr>
        <w:pStyle w:val="Justify"/>
        <w:spacing w:before="278" w:after="238"/>
        <w:rPr/>
      </w:pPr>
      <w:r>
        <w:rPr/>
        <w:t>Prodávající je oprávněn kdykoliv změnit znění těchto obchodních podmínek. Kupující je vázán zněním smluvních podmínek aktuálním v okamžiku uzavření kupní smlouvy.</w:t>
      </w:r>
    </w:p>
    <w:p>
      <w:pPr>
        <w:pStyle w:val="Justify"/>
        <w:spacing w:before="278" w:after="238"/>
        <w:rPr>
          <w:b/>
          <w:b/>
        </w:rPr>
      </w:pPr>
      <w:r>
        <w:rPr/>
        <w:t xml:space="preserve"> </w:t>
      </w:r>
    </w:p>
    <w:p>
      <w:pPr>
        <w:pStyle w:val="Justify"/>
        <w:spacing w:before="278" w:after="238"/>
        <w:rPr/>
      </w:pPr>
      <w:r>
        <w:rPr>
          <w:b/>
        </w:rPr>
        <w:t>2. Uzavření kupní smlouvy</w:t>
      </w:r>
    </w:p>
    <w:p>
      <w:pPr>
        <w:pStyle w:val="Justify"/>
        <w:spacing w:before="278" w:after="238"/>
        <w:rPr/>
      </w:pPr>
      <w:r>
        <w:rPr/>
        <w:t>Eshop obsahuje seznam zboží nabízeného prodívajícím k prodeji, a to včetně uvedení cen jednotlivého nabízeného zboží. Ceny nabízeného zboží jsou uvedeny včetně daně z přidané hodnoty. Cena zboží je platná po dobu jejího zveřejnění v eshopu prodávajícího. Ceny za poštovné a balné jsou uvedeny samostatně.</w:t>
      </w:r>
    </w:p>
    <w:p>
      <w:pPr>
        <w:pStyle w:val="Justify"/>
        <w:spacing w:before="278" w:after="238"/>
        <w:rPr/>
      </w:pPr>
      <w:r>
        <w:rPr/>
        <w:t>Kupující vybráním zboží z nabídky prodávajícího a jeho následným objednáním podává prodávajícímu návrh na uzavření kupní smlouvy. Kupní smlouva mezi prodávajícím a kupujícím je uzavřena okamžikem akceptace tohoto návrhu, tedy potvrzením objednávky ze strany prodávajícího odeslaným na emailovou adresu kupujícího. V případě, že k takovémuto potvrzení ze strany prodávajícího nedojde, má se za to, že kupní smlouva nebyla uzavřena. K uzavření smlouvy nedojde, když kupující objedná zboží s chybnou cenou nebo s chybnou cenou za poštovné a balné, které vznikly v důsledku chyby informačního systému.</w:t>
      </w:r>
    </w:p>
    <w:p>
      <w:pPr>
        <w:pStyle w:val="Justify"/>
        <w:spacing w:before="278" w:after="238"/>
        <w:rPr/>
      </w:pPr>
      <w:r>
        <w:rPr/>
        <w:t>Objednávkový formulář obsahuje zejména označení zboží, cenu zboží, způsob a cenu dopravy zboží a prostor pro vyplnění identifikačních údajů kupujícího.</w:t>
      </w:r>
    </w:p>
    <w:p>
      <w:pPr>
        <w:pStyle w:val="Justify"/>
        <w:spacing w:before="278" w:after="238"/>
        <w:rPr/>
      </w:pPr>
      <w:r>
        <w:rPr/>
        <w:t xml:space="preserve">Identifikační údaje kupujícího jsou zejména jeho jméno a příjmení případně název obchodní firmy, bydliště či sídlo, datum narození či IČ, dále pak emailová adresa, kontaktní telefon, případně doručovací adresa.  </w:t>
      </w:r>
    </w:p>
    <w:p>
      <w:pPr>
        <w:pStyle w:val="Justify"/>
        <w:spacing w:before="278" w:after="238"/>
        <w:rPr/>
      </w:pPr>
      <w:r>
        <w:rPr/>
        <w:t>Podmínkou platnosti objednávky je vyplnění veškerých náležitostí objednávkového formuláře, včetně souhlasu se zněním těchto obchodních podmínek.</w:t>
      </w:r>
    </w:p>
    <w:p>
      <w:pPr>
        <w:pStyle w:val="Justify"/>
        <w:spacing w:before="278" w:after="238"/>
        <w:rPr/>
      </w:pPr>
      <w:r>
        <w:rPr/>
        <w:t>Veškeré skutečnosti uváděné kupujícím do poznámky v objednávkovém formuláři jsou součástí uzavřené kupní smlouvy v případě souhlasu prodávajícího s nimi, v případě jeho nesouhlasu se má za to, že kupní smlouva nebyla uzavřena. Stejně tak v  případě nemožnosti prodávajícího splnit jakýkoliv požadavek kupujícího vyjádřený v objednávce, zašle prodávající kupujícímu nový návrh objednávky s požadavkem na jeho vyjádření se k ní. Kupní smlouva je v tomto okamžiku uzavřena odesláním této nové objednávky kupujícím prodávajícímu a jejím následným potvrzením prodávajícím.</w:t>
      </w:r>
    </w:p>
    <w:p>
      <w:pPr>
        <w:pStyle w:val="Justify"/>
        <w:spacing w:before="278" w:after="238"/>
        <w:rPr/>
      </w:pPr>
      <w:r>
        <w:rPr/>
        <w:t>Kupující bere na vědomí, že prodávající není povinen uzavřít kupní smlouvu, a to zejména s osobami, které dříve podstatným způsobem porušily kupní smlouvu (včetně obchodních podmínek).</w:t>
      </w:r>
    </w:p>
    <w:p>
      <w:pPr>
        <w:pStyle w:val="Justify"/>
        <w:spacing w:before="278" w:after="238"/>
        <w:rPr>
          <w:b/>
          <w:b/>
        </w:rPr>
      </w:pPr>
      <w:r>
        <w:rPr/>
        <w:t>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w:t>
      </w:r>
    </w:p>
    <w:p>
      <w:pPr>
        <w:pStyle w:val="Justify"/>
        <w:spacing w:before="278" w:after="238"/>
        <w:rPr>
          <w:b/>
          <w:b/>
        </w:rPr>
      </w:pPr>
      <w:r>
        <w:rPr>
          <w:b/>
        </w:rPr>
      </w:r>
    </w:p>
    <w:p>
      <w:pPr>
        <w:pStyle w:val="Justify"/>
        <w:spacing w:before="278" w:after="238"/>
        <w:rPr/>
      </w:pPr>
      <w:r>
        <w:rPr>
          <w:b/>
        </w:rPr>
        <w:t>3. Práva a povinnosti smluvních stran</w:t>
      </w:r>
    </w:p>
    <w:p>
      <w:pPr>
        <w:pStyle w:val="Justify"/>
        <w:spacing w:before="278" w:after="238"/>
        <w:rPr/>
      </w:pPr>
      <w:r>
        <w:rPr/>
        <w:t>Uzavřením kupní smlouvy vzniká prodávajícímu povinnost odevzdat kupujícímu objednané zboží a kupujícímu povinnost za toto zboží prodávajícímu zaplatit sjednanou cenu.</w:t>
      </w:r>
    </w:p>
    <w:p>
      <w:pPr>
        <w:pStyle w:val="Justify"/>
        <w:spacing w:before="278" w:after="238"/>
        <w:rPr/>
      </w:pPr>
      <w:r>
        <w:rPr/>
        <w:t>Kupující je povinen převzít zboží objednané a dodané v souladu s kupní smlouvou a těmito obchodními podmínkami.</w:t>
      </w:r>
    </w:p>
    <w:p>
      <w:pPr>
        <w:pStyle w:val="Justify"/>
        <w:spacing w:before="278" w:after="238"/>
        <w:rPr/>
      </w:pPr>
      <w:r>
        <w:rPr/>
        <w:t xml:space="preserve">V případě, že je nezbytné z důvodů na straně kupujícího, dodávat zboží jinak, než bylo ve smlouvě smluveno, je prodávající oprávněn požadovat po kupujícím veškeré náklady s tímto doručením spojené. </w:t>
      </w:r>
    </w:p>
    <w:p>
      <w:pPr>
        <w:pStyle w:val="Justify"/>
        <w:spacing w:before="278" w:after="238"/>
        <w:rPr/>
      </w:pPr>
      <w:r>
        <w:rPr/>
        <w:t>Kupující bere na vědomí, že prodávající nenese zodpovědnost za chyby vzniklé v důsledku zásahů třetích osob do webové stránky nebo v důsledku užití webové stránky v rozporu s jejich určením.</w:t>
      </w:r>
    </w:p>
    <w:p>
      <w:pPr>
        <w:pStyle w:val="Justify"/>
        <w:spacing w:before="278" w:after="238"/>
        <w:rPr/>
      </w:pPr>
      <w:r>
        <w:rPr/>
      </w:r>
    </w:p>
    <w:p>
      <w:pPr>
        <w:pStyle w:val="Justify"/>
        <w:spacing w:before="278" w:after="238"/>
        <w:rPr/>
      </w:pPr>
      <w:r>
        <w:rPr>
          <w:b/>
        </w:rPr>
        <w:t>4. Odstoupení od smlouvy</w:t>
      </w:r>
    </w:p>
    <w:p>
      <w:pPr>
        <w:pStyle w:val="Justify"/>
        <w:spacing w:before="278" w:after="238"/>
        <w:rPr/>
      </w:pPr>
      <w:r>
        <w:rPr/>
        <w:t>V souladu s ustanovením § 1829 obč. zák. má kupující právo ve lhůtě 14 dnů od převzetí zboží odstoupit od kupní smlouvy.</w:t>
      </w:r>
    </w:p>
    <w:p>
      <w:pPr>
        <w:pStyle w:val="Justify"/>
        <w:spacing w:before="278" w:after="238"/>
        <w:rPr/>
      </w:pPr>
      <w:r>
        <w:rPr/>
        <w:t>Formulář vhodný pro odstoupení od smlouvy je umístěn na internetových stránkách prodávajícího. Kupující může k odstoupení od smlouvy užít i jiný způsob, užití uvedeného formuláře je však důrazně doporučena.</w:t>
      </w:r>
    </w:p>
    <w:p>
      <w:pPr>
        <w:pStyle w:val="Justify"/>
        <w:spacing w:before="278" w:after="238"/>
        <w:rPr/>
      </w:pPr>
      <w:r>
        <w:rPr/>
        <w:t xml:space="preserve">Odstoupí-li kupující od smlouvy, odešle nebo předá prodávajícímu bez zbytečného odkladu, nejpozději do čtrnácti dnů od odstoupení od smlouvy, zboží, které od něho obdržel.  </w:t>
      </w:r>
    </w:p>
    <w:p>
      <w:pPr>
        <w:pStyle w:val="Justify"/>
        <w:spacing w:before="278" w:after="238"/>
        <w:rPr/>
      </w:pPr>
      <w:r>
        <w:rPr/>
        <w:t>Odstoupí-li kupující od smlouvy, vrátí mu prodávající bez zbytečného odkladu, nejpozději do čtrnácti dnů od odstoupení od smlouvy, všechny peněžní prostředky včetně nákladů na dodání, které od něho na základě smlouvy přijal  (kromě dodatečných nákladů vzniklých v důsledku kupujícím zvoleného způsobu dodání, který je jiný než nejlevnější způsob standardního dodání prodávajícím nabízený).</w:t>
      </w:r>
    </w:p>
    <w:p>
      <w:pPr>
        <w:pStyle w:val="Justify"/>
        <w:spacing w:before="278" w:after="238"/>
        <w:rPr/>
      </w:pPr>
      <w:r>
        <w:rPr/>
        <w:t>Odstoupí-li kupující od kupní smlouvy, prodávající není povinen vrátit přijaté peněžní prostředky kupujícímu dříve, než mu kupující zboží předá nebo prokáže, že zboží prodávajícímu odeslal.</w:t>
      </w:r>
    </w:p>
    <w:p>
      <w:pPr>
        <w:pStyle w:val="Justify"/>
        <w:spacing w:before="278" w:after="238"/>
        <w:rPr/>
      </w:pPr>
      <w:r>
        <w:rPr/>
        <w:t>Náklady spojené s vrácením zboží prodávajícímu nese v plné výši kupující.</w:t>
      </w:r>
    </w:p>
    <w:p>
      <w:pPr>
        <w:pStyle w:val="Justify"/>
        <w:spacing w:before="278" w:after="238"/>
        <w:rPr/>
      </w:pPr>
      <w:r>
        <w:rPr/>
        <w:t>Kupující odpovídá prodávajícímu za snížení hodnoty zboží, které vzniklo v důsledku nakládání s tímto zbožím jinak, než je nutné s ním nakládat s ohledem na jeho povahu a vlastnosti.</w:t>
      </w:r>
    </w:p>
    <w:p>
      <w:pPr>
        <w:pStyle w:val="Justify"/>
        <w:spacing w:before="278" w:after="238"/>
        <w:rPr/>
      </w:pPr>
      <w:r>
        <w:rPr/>
        <w:t>Kupující nemůže odstoupit od smluv uvedených v § 1837 zák. 89/2012 Sb.</w:t>
      </w:r>
    </w:p>
    <w:p>
      <w:pPr>
        <w:pStyle w:val="Justify"/>
        <w:spacing w:before="278" w:after="238"/>
        <w:rPr>
          <w:b/>
          <w:b/>
          <w:bCs/>
        </w:rPr>
      </w:pPr>
      <w:r>
        <w:rPr/>
        <w:t>Prodávající je oprávněn, do doby převzetí zboží kupujícím, odstoupit od kupní smlouvy v případě okolností znemožňujících mu dodání objednaného zboží kupujícímu.</w:t>
      </w:r>
    </w:p>
    <w:p>
      <w:pPr>
        <w:pStyle w:val="Justify"/>
        <w:spacing w:before="278" w:after="238"/>
        <w:rPr>
          <w:b/>
          <w:b/>
          <w:bCs/>
        </w:rPr>
      </w:pPr>
      <w:r>
        <w:rPr>
          <w:b/>
          <w:bCs/>
        </w:rPr>
      </w:r>
    </w:p>
    <w:p>
      <w:pPr>
        <w:pStyle w:val="Justify"/>
        <w:spacing w:before="278" w:after="238"/>
        <w:rPr/>
      </w:pPr>
      <w:r>
        <w:rPr>
          <w:b/>
        </w:rPr>
        <w:t>5. Cena zboží a Platební podmínky</w:t>
      </w:r>
    </w:p>
    <w:p>
      <w:pPr>
        <w:pStyle w:val="Justify"/>
        <w:spacing w:before="278" w:after="238"/>
        <w:rPr/>
      </w:pPr>
      <w:r>
        <w:rPr/>
        <w:t>Cenu zboží a případné náklady spojené s dodáním zboží dle kupní smlouvy může kupující uhradit prodávajícímu následujícími způsoby:</w:t>
      </w:r>
    </w:p>
    <w:p>
      <w:pPr>
        <w:pStyle w:val="Justify"/>
        <w:numPr>
          <w:ilvl w:val="0"/>
          <w:numId w:val="2"/>
        </w:numPr>
        <w:spacing w:before="278" w:after="238"/>
        <w:rPr/>
      </w:pPr>
      <w:r>
        <w:rPr/>
        <w:t>v hotovosti v kanceláři Centra Narovinu na adresu Oldřichova 358/21, 128 00 Praha 2.</w:t>
      </w:r>
    </w:p>
    <w:p>
      <w:pPr>
        <w:pStyle w:val="Justify"/>
        <w:numPr>
          <w:ilvl w:val="0"/>
          <w:numId w:val="2"/>
        </w:numPr>
        <w:spacing w:before="278" w:after="238"/>
        <w:rPr/>
      </w:pPr>
      <w:r>
        <w:rPr/>
        <w:t>dobírku v místě určeném kupujícím v objednávce</w:t>
      </w:r>
    </w:p>
    <w:p>
      <w:pPr>
        <w:pStyle w:val="Justify"/>
        <w:numPr>
          <w:ilvl w:val="0"/>
          <w:numId w:val="2"/>
        </w:numPr>
        <w:spacing w:before="278" w:after="238"/>
        <w:rPr/>
      </w:pPr>
      <w:r>
        <w:rPr/>
        <w:t>bezhotovostně na účet prodávajícího č. 19-1460510217/0100, vedený u společnosti Komerční banka</w:t>
      </w:r>
    </w:p>
    <w:p>
      <w:pPr>
        <w:pStyle w:val="Justify"/>
        <w:numPr>
          <w:ilvl w:val="0"/>
          <w:numId w:val="2"/>
        </w:numPr>
        <w:spacing w:before="278" w:after="238"/>
        <w:rPr/>
      </w:pPr>
      <w:r>
        <w:rPr/>
        <w:t>bezhotovostně platební kartou prostrřednictvím internetového platebního portálu.</w:t>
      </w:r>
    </w:p>
    <w:p>
      <w:pPr>
        <w:pStyle w:val="Justify"/>
        <w:numPr>
          <w:ilvl w:val="0"/>
          <w:numId w:val="2"/>
        </w:numPr>
        <w:spacing w:before="278" w:after="238"/>
        <w:rPr/>
      </w:pPr>
      <w:r>
        <w:rPr/>
        <w:t>Způsoby dodání:</w:t>
      </w:r>
    </w:p>
    <w:p>
      <w:pPr>
        <w:pStyle w:val="Justify"/>
        <w:numPr>
          <w:ilvl w:val="1"/>
          <w:numId w:val="1"/>
        </w:numPr>
        <w:spacing w:before="278" w:after="238"/>
        <w:rPr/>
      </w:pPr>
      <w:r>
        <w:rPr/>
        <w:t>osobní odběr</w:t>
      </w:r>
    </w:p>
    <w:p>
      <w:pPr>
        <w:pStyle w:val="Justify"/>
        <w:numPr>
          <w:ilvl w:val="1"/>
          <w:numId w:val="1"/>
        </w:numPr>
        <w:spacing w:before="278" w:after="238"/>
        <w:rPr/>
      </w:pPr>
      <w:r>
        <w:rPr/>
        <w:t>zaslání Českou poštou</w:t>
      </w:r>
    </w:p>
    <w:p>
      <w:pPr>
        <w:pStyle w:val="Justify"/>
        <w:spacing w:before="278" w:after="238"/>
        <w:rPr/>
      </w:pPr>
      <w:r>
        <w:rPr/>
        <w:t>Společně s kupní cenou je kupující povinen zaplatit prodávajícímu také náklady spojené s balením a dodáním zboží ve smluvené výši. Není-li uvedeno výslovně jinak, rozumí se dále kupní cenou i náklady spojené s dodáním zboží.</w:t>
      </w:r>
    </w:p>
    <w:p>
      <w:pPr>
        <w:pStyle w:val="Justify"/>
        <w:spacing w:before="278" w:after="238"/>
        <w:rPr/>
      </w:pPr>
      <w:r>
        <w:rPr/>
        <w:t>V případě platby v hotovosti či v případě platby na dobírku je kupní cena splatná při převzetí zboží. V případě bezhotovostní platby je kupní cena splatná do 7 dnů od uzavření kupní smlouvy.</w:t>
      </w:r>
    </w:p>
    <w:p>
      <w:pPr>
        <w:pStyle w:val="Justify"/>
        <w:spacing w:before="278" w:after="238"/>
        <w:rPr/>
      </w:pPr>
      <w:r>
        <w:rPr/>
        <w:t>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pPr>
        <w:pStyle w:val="Justify"/>
        <w:spacing w:before="278" w:after="238"/>
        <w:rPr/>
      </w:pPr>
      <w:bookmarkStart w:id="0" w:name="_Ref373751984"/>
      <w:bookmarkEnd w:id="0"/>
      <w:r>
        <w:rPr/>
        <w:t>Prodávající je oprávněn, zejména v případě, že ze strany kupujícího nedojde k dodatečnému potvrzení objednávky, požadovat uhrazení celé kupní ceny ještě před odesláním zboží kupujícímu.</w:t>
      </w:r>
    </w:p>
    <w:p>
      <w:pPr>
        <w:pStyle w:val="Justify"/>
        <w:spacing w:before="278" w:after="238"/>
        <w:rPr/>
      </w:pPr>
      <w:r>
        <w:rPr/>
        <w:t>Případné slevy z ceny zboží poskytnuté prodávajícím kupujícímu nelze vzájemně kombinovat.</w:t>
      </w:r>
    </w:p>
    <w:p>
      <w:pPr>
        <w:pStyle w:val="Justify"/>
        <w:spacing w:before="278" w:after="238"/>
        <w:rPr>
          <w:b/>
          <w:b/>
          <w:shd w:fill="FFFF00" w:val="clear"/>
        </w:rPr>
      </w:pPr>
      <w:r>
        <w:rPr/>
        <w:t>Je-li to v obchodním styku obvyklé nebo je-li tak stanoveno obecně závaznými právními předpisy, vystaví prodávající ohledně plateb prováděných na základě kupní smlouvy kupujícímu daňový doklad – fakturu. Prodávající není plátcem daně z přidané hodnoty. Daňový doklad – fakturu vystaví prodávající kupujícímu po uhrazení ceny zboží a zašle jej v elektronické podobě na elektronickou adresu kupujícího.</w:t>
      </w:r>
    </w:p>
    <w:p>
      <w:pPr>
        <w:pStyle w:val="Justify"/>
        <w:spacing w:before="278" w:after="238"/>
        <w:rPr>
          <w:b/>
          <w:b/>
          <w:shd w:fill="FFFF00" w:val="clear"/>
        </w:rPr>
      </w:pPr>
      <w:r>
        <w:rPr>
          <w:b/>
          <w:shd w:fill="FFFF00" w:val="clear"/>
        </w:rPr>
      </w:r>
    </w:p>
    <w:p>
      <w:pPr>
        <w:pStyle w:val="Justify"/>
        <w:spacing w:before="278" w:after="238"/>
        <w:rPr/>
      </w:pPr>
      <w:r>
        <w:rPr>
          <w:b/>
        </w:rPr>
        <w:t>6. Odpovědnost za vady, záruka</w:t>
      </w:r>
    </w:p>
    <w:p>
      <w:pPr>
        <w:pStyle w:val="Justify"/>
        <w:spacing w:before="278" w:after="238"/>
        <w:rPr/>
      </w:pPr>
      <w:r>
        <w:rPr/>
        <w:t>Prodávající odpovídá kupujícímu za to, že prodávaná věc je ve shodě s kupní smlouvou, zejména, že je bez vad. Shodou s kupní smlouvou se rozumí, že prodávaná věc má jakost a užitné vlastnosti smlouvou požadované, prodávajícím nebo jeho zástupcem popisované, nebo na základě jimi prováděné reklamy očekávané, popřípadě jakost a užitné vlastnosti pro věc takového druhu obvyklé, že odpovídá požadavkům právních předpisů, je v tomu odpovídajícím množství, míře nebo hmotnosti a dopovídá účelu, který prodávající pro použité věci uvádí nebo pro který se věc obvykle používá.</w:t>
      </w:r>
    </w:p>
    <w:p>
      <w:pPr>
        <w:pStyle w:val="Justify"/>
        <w:spacing w:before="278" w:after="238"/>
        <w:rPr/>
      </w:pPr>
      <w:r>
        <w:rPr/>
        <w:t>V případě, že věc při převzetí kupujícím není ve shodě s kupní smlouvou, má kupující právo na odstranění vady dodáním nové věci bez vady nebo dodáním chybějící věci, nebo na odstranění vady opravou věci nebo na přiměřenou slevu z kupní ceny, nebo odstoupit od smlouvy. To neplatí, pokud kupující před převzetím věci o rozporu s kupní smlouvou věděl nebo rozpor s kupní smlouvou sám způsobil. Rozpor s kupní smlouvou, který se projeví během šesti měsíců ode dne převzetí věci, se považuje za rozpor s existující již při jejím převzetí, pokud to neodporuje povaze věci nebo pokud se neprokáže opak.</w:t>
      </w:r>
    </w:p>
    <w:p>
      <w:pPr>
        <w:pStyle w:val="Justify"/>
        <w:spacing w:before="278" w:after="238"/>
        <w:rPr/>
      </w:pPr>
      <w:r>
        <w:rPr/>
        <w:t>Zárukou za jakost se prodávající zavazuje, že věc bude po určitou dobu způsobilá k použití pro obvyklý účel nebo že si zachová obvyklé vlastnosti.</w:t>
      </w:r>
    </w:p>
    <w:p>
      <w:pPr>
        <w:pStyle w:val="Justify"/>
        <w:spacing w:before="278" w:after="238"/>
        <w:rPr/>
      </w:pPr>
      <w:r>
        <w:rPr/>
        <w:t>Záruční doba běží od odevzdání věci kupujícímu; byla-li věc podle smlouvy odeslána, běží od dojití věci do místa určení.</w:t>
      </w:r>
    </w:p>
    <w:p>
      <w:pPr>
        <w:pStyle w:val="Justify"/>
        <w:spacing w:before="278" w:after="238"/>
        <w:rPr/>
      </w:pPr>
      <w:r>
        <w:rPr/>
      </w:r>
    </w:p>
    <w:p>
      <w:pPr>
        <w:pStyle w:val="Justify"/>
        <w:spacing w:before="278" w:after="238"/>
        <w:rPr/>
      </w:pPr>
      <w:r>
        <w:rPr>
          <w:b/>
        </w:rPr>
        <w:t>7. Ochrana osobních údajů</w:t>
      </w:r>
    </w:p>
    <w:p>
      <w:pPr>
        <w:pStyle w:val="Justify"/>
        <w:spacing w:before="278" w:after="238"/>
        <w:rPr/>
      </w:pPr>
      <w:r>
        <w:rPr/>
        <w:t xml:space="preserve">Kupující tímto uděluje prodávajícímu oprávnění shromažďovat, zpracovávat, uchovávat a užívat údaje, které o sobě uvedl kupující, pro účely informačních a účtovacích systémů prodávajícího a pro využití v rámci marketingových akcí prodávajícího, za účelem informování kupujícího o nových produktech prodávajícího. </w:t>
      </w:r>
    </w:p>
    <w:p>
      <w:pPr>
        <w:pStyle w:val="Justify"/>
        <w:spacing w:before="278" w:after="238"/>
        <w:rPr/>
      </w:pPr>
      <w:r>
        <w:rPr/>
        <w:t>Jedná se zejména o jméno a příjmení kupujícího / název obchodní firmy, adresu jeho bydliště / sídla, doručovací adresu, datum narození, RČ / IČ, emailovou adresu a telefonní číslo.</w:t>
      </w:r>
    </w:p>
    <w:p>
      <w:pPr>
        <w:pStyle w:val="Justify"/>
        <w:spacing w:before="278" w:after="238"/>
        <w:rPr/>
      </w:pPr>
      <w:r>
        <w:rPr/>
        <w:t>Kupující výslovně souhlasí se zasíláním obchodních sdělení ve smyslu zákona č. 480/2004 Sb., ve znění pozdějších předpisů, prodávajícím na adresu jeho elektronické pošty.</w:t>
      </w:r>
    </w:p>
    <w:p>
      <w:pPr>
        <w:pStyle w:val="Justify"/>
        <w:spacing w:before="278" w:after="238"/>
        <w:rPr>
          <w:b/>
          <w:b/>
        </w:rPr>
      </w:pPr>
      <w:r>
        <w:rPr/>
        <w:t>Kupující dává souhlas a oprávnění k výše uvedenému na dobu neurčitou počínaje dnem odeslání objednávky a to až do doby jeho písemného vyjádření nesouhlasu s tímto zpracováním zaslaným na adresu Centra Narovinu: Oldřichova 358/21, 128 00 Praha 2. Písemné vyjádření nesouhlasu může být zasláno v elektronické formě.</w:t>
      </w:r>
    </w:p>
    <w:p>
      <w:pPr>
        <w:pStyle w:val="Justify"/>
        <w:spacing w:before="278" w:after="238"/>
        <w:rPr/>
      </w:pPr>
      <w:bookmarkStart w:id="1" w:name="__DdeLink__78_2035605838"/>
      <w:bookmarkEnd w:id="1"/>
      <w:r>
        <w:rPr>
          <w:b/>
        </w:rPr>
        <w:t>8. Závěrečná ujednání</w:t>
      </w:r>
    </w:p>
    <w:p>
      <w:pPr>
        <w:pStyle w:val="Justify"/>
        <w:spacing w:before="278" w:after="238"/>
        <w:jc w:val="both"/>
        <w:rPr/>
      </w:pPr>
      <w:r>
        <w:rPr/>
        <w:t>Veškeré vztahy těmito smluvními podmínkami neupravené se řídí příslušnými ustanoveními občanského zákoníku jakož i dalšími souvisejícími právními předpisy.</w:t>
      </w:r>
    </w:p>
    <w:p>
      <w:pPr>
        <w:pStyle w:val="Justify"/>
        <w:spacing w:before="278" w:after="238"/>
        <w:jc w:val="both"/>
        <w:rPr/>
      </w:pPr>
      <w:r>
        <w:rPr/>
        <w:t>V případě, že jakékoliv ustanovení těchto obchodních podmínek bude shledáno nezákonným či neplatným, nebude tím dotčena platnost respektive účinnost ostatních ustanovení těchto obchodních podmínek.</w:t>
      </w:r>
    </w:p>
    <w:p>
      <w:pPr>
        <w:pStyle w:val="Justify"/>
        <w:spacing w:before="278" w:after="238"/>
        <w:jc w:val="both"/>
        <w:rPr/>
      </w:pPr>
      <w:r>
        <w:rPr/>
        <w:t>Veškerá ujednání mezi prodávajícím a kupujícím obsažená v kupní smlouvě, mají přednost před ustanoveními těchto smluvních podmínek, se kterými jsou v rozporu.</w:t>
      </w:r>
    </w:p>
    <w:p>
      <w:pPr>
        <w:pStyle w:val="Justify"/>
        <w:spacing w:before="278" w:after="238"/>
        <w:jc w:val="both"/>
        <w:rPr>
          <w:b/>
          <w:b/>
        </w:rPr>
      </w:pPr>
      <w:r>
        <w:rPr/>
        <w:t xml:space="preserve">K mimosoudnímu řešení spotřebitelských sporů z kupní smlouvy je příslušná Česká obchodní inspekce, se sídlem Štěpánská 567/15, 120 00 Praha 2, IČ: 000 20 869, internetová adresa: </w:t>
      </w:r>
      <w:hyperlink r:id="rId2">
        <w:r>
          <w:rPr>
            <w:rStyle w:val="Internetovodkaz"/>
            <w:color w:val="000000"/>
          </w:rPr>
          <w:t>http://www.coi.cz</w:t>
        </w:r>
      </w:hyperlink>
      <w:r>
        <w:rPr/>
        <w:t>.</w:t>
      </w:r>
    </w:p>
    <w:p>
      <w:pPr>
        <w:pStyle w:val="Justify"/>
        <w:spacing w:before="278" w:after="238"/>
        <w:rPr>
          <w:b/>
          <w:b/>
        </w:rPr>
      </w:pPr>
      <w:r>
        <w:rPr>
          <w:b/>
        </w:rPr>
      </w:r>
    </w:p>
    <w:p>
      <w:pPr>
        <w:pStyle w:val="Justify"/>
        <w:spacing w:before="278" w:after="238"/>
        <w:rPr/>
      </w:pPr>
      <w:r>
        <w:rPr/>
        <w:t>V Praze dne 9.4. 2016</w:t>
      </w:r>
    </w:p>
    <w:p>
      <w:pPr>
        <w:pStyle w:val="Justify"/>
        <w:spacing w:before="278" w:after="238"/>
        <w:rPr/>
      </w:pPr>
      <w:r>
        <w:rPr/>
        <w:t>Centrum Narovinu</w:t>
      </w:r>
    </w:p>
    <w:p>
      <w:pPr>
        <w:pStyle w:val="Justify"/>
        <w:spacing w:before="278" w:after="238"/>
        <w:rPr/>
      </w:pPr>
      <w:hyperlink r:id="rId3">
        <w:r>
          <w:rPr>
            <w:rStyle w:val="Internetovodkaz"/>
            <w:color w:val="000000"/>
          </w:rPr>
          <w:t>» Obchodní podmínky platné do 9.12. 2021</w:t>
        </w:r>
      </w:hyperlink>
      <w:r>
        <w:rPr>
          <w:rStyle w:val="Internetovodkaz"/>
          <w:color w:val="000000"/>
        </w:rPr>
        <w:br/>
      </w:r>
      <w:hyperlink r:id="rId4">
        <w:r>
          <w:rPr>
            <w:rStyle w:val="Internetovodkaz"/>
            <w:color w:val="000000"/>
          </w:rPr>
          <w:t>» Obchodní podmínky platné do 9.4. 2016</w:t>
        </w:r>
      </w:hyperlink>
    </w:p>
    <w:sectPr>
      <w:type w:val="nextPage"/>
      <w:pgSz w:orient="landscape"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 w:name="Symbol">
    <w:charset w:val="01"/>
    <w:family w:val="roman"/>
    <w:pitch w:val="default"/>
  </w:font>
  <w:font w:name="OpenSymbol">
    <w:altName w:val="Arial Unicode MS"/>
    <w:charset w:val="01"/>
    <w:family w:val="roman"/>
    <w:pitch w:val="default"/>
  </w:font>
  <w:font w:name="Wingdings">
    <w:charset w:val="01"/>
    <w:family w:val="roman"/>
    <w:pitch w:val="default"/>
  </w:font>
  <w:font w:name="Garamond">
    <w:charset w:val="01"/>
    <w:family w:val="roman"/>
    <w:pitch w:val="default"/>
  </w:font>
  <w:font w:name="Arial">
    <w:charset w:val="01"/>
    <w:family w:val="roman"/>
    <w:pitch w:val="default"/>
  </w:font>
  <w:font w:name="OpenSymbol">
    <w:altName w:val="Arial Unicode MS"/>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decimal"/>
      <w:lvlText w:val="%1."/>
      <w:lvlJc w:val="left"/>
      <w:pPr>
        <w:tabs>
          <w:tab w:val="num" w:pos="0"/>
        </w:tabs>
        <w:ind w:left="397" w:hanging="397"/>
      </w:pPr>
      <w:rPr>
        <w:b/>
      </w:rPr>
    </w:lvl>
    <w:lvl w:ilvl="1">
      <w:start w:val="1"/>
      <w:numFmt w:val="decimal"/>
      <w:lvlText w:val="%1.%2."/>
      <w:lvlJc w:val="left"/>
      <w:pPr>
        <w:tabs>
          <w:tab w:val="num" w:pos="0"/>
        </w:tabs>
        <w:ind w:left="907" w:hanging="547"/>
      </w:pPr>
      <w:rPr>
        <w:b w:val="false"/>
      </w:rPr>
    </w:lvl>
    <w:lvl w:ilvl="2">
      <w:start w:val="1"/>
      <w:numFmt w:val="decimal"/>
      <w:lvlText w:val="%1.%2.%3."/>
      <w:lvlJc w:val="left"/>
      <w:pPr>
        <w:tabs>
          <w:tab w:val="num" w:pos="0"/>
        </w:tabs>
        <w:ind w:left="1474" w:hanging="623"/>
      </w:pPr>
    </w:lvl>
    <w:lvl w:ilvl="3">
      <w:start w:val="1"/>
      <w:numFmt w:val="decimal"/>
      <w:lvlText w:val="%1.%2.%3.%4."/>
      <w:lvlJc w:val="left"/>
      <w:pPr>
        <w:tabs>
          <w:tab w:val="num" w:pos="0"/>
        </w:tabs>
        <w:ind w:left="2268" w:hanging="794"/>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ja-JP" w:bidi="ar-SA"/>
      </w:rPr>
    </w:rPrDefault>
    <w:pPrDefault>
      <w:pPr>
        <w:suppressAutoHyphens w:val="true"/>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eastAsia="zh-CN" w:val="cs-CZ" w:bidi="ar-SA"/>
    </w:rPr>
  </w:style>
  <w:style w:type="paragraph" w:styleId="Nadpis1">
    <w:name w:val="Heading 1"/>
    <w:basedOn w:val="Normal"/>
    <w:next w:val="Tlotextu"/>
    <w:qFormat/>
    <w:pPr>
      <w:spacing w:before="280" w:after="280"/>
      <w:outlineLvl w:val="0"/>
    </w:pPr>
    <w:rPr>
      <w:b/>
      <w:bCs/>
      <w:sz w:val="48"/>
      <w:szCs w:val="48"/>
    </w:rPr>
  </w:style>
  <w:style w:type="character" w:styleId="DefaultParagraphFont" w:customStyle="1">
    <w:name w:val="Default Paragraph Font"/>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2z1" w:customStyle="1">
    <w:name w:val="WW8Num2z1"/>
    <w:qFormat/>
    <w:rPr>
      <w:rFonts w:ascii="OpenSymbol" w:hAnsi="OpenSymbol" w:cs="OpenSymbol"/>
    </w:rPr>
  </w:style>
  <w:style w:type="character" w:styleId="WW8Num2z3" w:customStyle="1">
    <w:name w:val="WW8Num2z3"/>
    <w:qFormat/>
    <w:rPr>
      <w:rFonts w:ascii="Wingdings" w:hAnsi="Wingdings" w:cs="OpenSymbol"/>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OpenSymbol"/>
    </w:rPr>
  </w:style>
  <w:style w:type="character" w:styleId="WW8Num4z1" w:customStyle="1">
    <w:name w:val="WW8Num4z1"/>
    <w:qFormat/>
    <w:rPr>
      <w:rFonts w:ascii="OpenSymbol" w:hAnsi="OpenSymbol" w:cs="OpenSymbol"/>
    </w:rPr>
  </w:style>
  <w:style w:type="character" w:styleId="WW8Num5z0" w:customStyle="1">
    <w:name w:val="WW8Num5z0"/>
    <w:qFormat/>
    <w:rPr>
      <w:b/>
    </w:rPr>
  </w:style>
  <w:style w:type="character" w:styleId="WW8Num5z1" w:customStyle="1">
    <w:name w:val="WW8Num5z1"/>
    <w:qFormat/>
    <w:rPr>
      <w:b w:val="false"/>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2z2" w:customStyle="1">
    <w:name w:val="WW8Num2z2"/>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Uroven2Char" w:customStyle="1">
    <w:name w:val="uroven_2 Char"/>
    <w:qFormat/>
    <w:rPr>
      <w:rFonts w:ascii="Garamond" w:hAnsi="Garamond" w:eastAsia="Times New Roman" w:cs="Times New Roman"/>
      <w:sz w:val="24"/>
      <w:szCs w:val="24"/>
      <w:lang w:val="cs-CZ"/>
    </w:rPr>
  </w:style>
  <w:style w:type="character" w:styleId="Standardnpsmoodstavce1" w:customStyle="1">
    <w:name w:val="Standardní písmo odstavce1"/>
    <w:qFormat/>
    <w:rPr>
      <w:rFonts w:ascii="Times New Roman" w:hAnsi="Times New Roman" w:eastAsia="Times New Roman" w:cs="Times New Roman"/>
    </w:rPr>
  </w:style>
  <w:style w:type="character" w:styleId="Strong">
    <w:name w:val="Strong"/>
    <w:qFormat/>
    <w:rPr>
      <w:rFonts w:ascii="Times New Roman" w:hAnsi="Times New Roman" w:eastAsia="Times New Roman" w:cs="Times New Roman"/>
      <w:b/>
      <w:bCs/>
    </w:rPr>
  </w:style>
  <w:style w:type="character" w:styleId="WW8Num6z0" w:customStyle="1">
    <w:name w:val="WW8Num6z0"/>
    <w:qFormat/>
    <w:rPr>
      <w:rFonts w:ascii="Symbol" w:hAnsi="Symbol" w:eastAsia="Times New Roman" w:cs="Symbol"/>
    </w:rPr>
  </w:style>
  <w:style w:type="character" w:styleId="WW8Num7z0" w:customStyle="1">
    <w:name w:val="WW8Num7z0"/>
    <w:qFormat/>
    <w:rPr>
      <w:rFonts w:ascii="Symbol" w:hAnsi="Symbol" w:eastAsia="Times New Roman" w:cs="Symbol"/>
    </w:rPr>
  </w:style>
  <w:style w:type="character" w:styleId="WW8Num8z0" w:customStyle="1">
    <w:name w:val="WW8Num8z0"/>
    <w:qFormat/>
    <w:rPr>
      <w:rFonts w:ascii="Symbol" w:hAnsi="Symbol" w:eastAsia="Times New Roman" w:cs="Symbol"/>
    </w:rPr>
  </w:style>
  <w:style w:type="character" w:styleId="WW8Num9z0" w:customStyle="1">
    <w:name w:val="WW8Num9z0"/>
    <w:qFormat/>
    <w:rPr>
      <w:rFonts w:ascii="Times New Roman" w:hAnsi="Times New Roman" w:eastAsia="Times New Roman" w:cs="Times New Roman"/>
    </w:rPr>
  </w:style>
  <w:style w:type="character" w:styleId="WW8Num10z0" w:customStyle="1">
    <w:name w:val="WW8Num10z0"/>
    <w:qFormat/>
    <w:rPr>
      <w:rFonts w:ascii="Symbol" w:hAnsi="Symbol" w:eastAsia="Times New Roman" w:cs="Symbol"/>
    </w:rPr>
  </w:style>
  <w:style w:type="character" w:styleId="WW8Num11z0" w:customStyle="1">
    <w:name w:val="WW8Num11z0"/>
    <w:qFormat/>
    <w:rPr>
      <w:rFonts w:ascii="Times New Roman" w:hAnsi="Times New Roman" w:eastAsia="Times New Roman" w:cs="Times New Roman"/>
      <w:color w:val="000000"/>
    </w:rPr>
  </w:style>
  <w:style w:type="character" w:styleId="WW8Num12z0" w:customStyle="1">
    <w:name w:val="WW8Num12z0"/>
    <w:qFormat/>
    <w:rPr>
      <w:rFonts w:ascii="Times New Roman" w:hAnsi="Times New Roman" w:eastAsia="Times New Roman" w:cs="Times New Roman"/>
      <w:color w:val="000000"/>
    </w:rPr>
  </w:style>
  <w:style w:type="character" w:styleId="Bullets" w:customStyle="1">
    <w:name w:val="Bullets"/>
    <w:qFormat/>
    <w:rPr>
      <w:rFonts w:ascii="OpenSymbol" w:hAnsi="OpenSymbol" w:eastAsia="OpenSymbol" w:cs="OpenSymbol"/>
    </w:rPr>
  </w:style>
  <w:style w:type="character" w:styleId="Internetovodkaz">
    <w:name w:val="Internetový odkaz"/>
    <w:rPr>
      <w:color w:val="000080"/>
      <w:u w:val="single"/>
    </w:rPr>
  </w:style>
  <w:style w:type="character" w:styleId="Navtveninternetovodkaz">
    <w:name w:val="Navštívený internetový odkaz"/>
    <w:rPr>
      <w:color w:val="800000"/>
      <w:u w:val="single"/>
    </w:rPr>
  </w:style>
  <w:style w:type="paragraph" w:styleId="Nadpis" w:customStyle="1">
    <w:name w:val="Nadpis"/>
    <w:basedOn w:val="Normal"/>
    <w:next w:val="Tlotextu"/>
    <w:qFormat/>
    <w:pPr>
      <w:keepNext w:val="true"/>
      <w:spacing w:before="240" w:after="120"/>
    </w:pPr>
    <w:rPr>
      <w:rFonts w:ascii="Arial" w:hAnsi="Arial" w:eastAsia="Microsoft YaHei" w:cs="Mangal"/>
      <w:sz w:val="28"/>
      <w:szCs w:val="28"/>
    </w:rPr>
  </w:style>
  <w:style w:type="paragraph" w:styleId="Tlotextu">
    <w:name w:val="Body Text"/>
    <w:basedOn w:val="Normal"/>
    <w:pPr>
      <w:spacing w:before="0" w:after="120"/>
    </w:pPr>
    <w:rPr/>
  </w:style>
  <w:style w:type="paragraph" w:styleId="Seznam">
    <w:name w:val="List"/>
    <w:basedOn w:val="Tlotextu"/>
    <w:pPr/>
    <w:rPr>
      <w:rFonts w:cs="Mangal"/>
    </w:rPr>
  </w:style>
  <w:style w:type="paragraph" w:styleId="Popisek" w:customStyle="1">
    <w:name w:val="Caption"/>
    <w:basedOn w:val="Normal"/>
    <w:qFormat/>
    <w:pPr>
      <w:suppressLineNumbers/>
      <w:spacing w:before="120" w:after="120"/>
    </w:pPr>
    <w:rPr>
      <w:rFonts w:cs="Mangal"/>
      <w:i/>
      <w:iCs/>
    </w:rPr>
  </w:style>
  <w:style w:type="paragraph" w:styleId="Rejstk" w:customStyle="1">
    <w:name w:val="Rejstřík"/>
    <w:basedOn w:val="Normal"/>
    <w:qFormat/>
    <w:pPr>
      <w:suppressLineNumbers/>
    </w:pPr>
    <w:rPr>
      <w:rFonts w:cs="Mangal"/>
    </w:rPr>
  </w:style>
  <w:style w:type="paragraph" w:styleId="Caption">
    <w:name w:val="caption"/>
    <w:basedOn w:val="Normal"/>
    <w:qFormat/>
    <w:pPr>
      <w:suppressLineNumbers/>
      <w:spacing w:before="120" w:after="120"/>
    </w:pPr>
    <w:rPr>
      <w:rFonts w:cs="Mangal"/>
      <w:i/>
      <w:iCs/>
    </w:rPr>
  </w:style>
  <w:style w:type="paragraph" w:styleId="ListNumber" w:customStyle="1">
    <w:name w:val="List Number"/>
    <w:basedOn w:val="Normal"/>
    <w:qFormat/>
    <w:pPr>
      <w:numPr>
        <w:ilvl w:val="0"/>
        <w:numId w:val="3"/>
      </w:numPr>
      <w:spacing w:before="0" w:after="0"/>
      <w:contextualSpacing/>
    </w:pPr>
    <w:rPr/>
  </w:style>
  <w:style w:type="paragraph" w:styleId="Pokraovnseznamu2" w:customStyle="1">
    <w:name w:val="List Continue 2"/>
    <w:basedOn w:val="Normal"/>
    <w:pPr>
      <w:spacing w:before="0" w:after="120"/>
      <w:ind w:left="566" w:hanging="0"/>
      <w:contextualSpacing/>
    </w:pPr>
    <w:rPr/>
  </w:style>
  <w:style w:type="paragraph" w:styleId="Uroven2" w:customStyle="1">
    <w:name w:val="uroven_2"/>
    <w:basedOn w:val="Pokraovnseznamu2"/>
    <w:qFormat/>
    <w:pPr>
      <w:widowControl w:val="false"/>
      <w:suppressAutoHyphens w:val="false"/>
      <w:spacing w:lineRule="atLeast" w:line="300" w:before="240" w:after="240"/>
      <w:ind w:left="397" w:hanging="397"/>
      <w:contextualSpacing/>
      <w:jc w:val="both"/>
    </w:pPr>
    <w:rPr>
      <w:rFonts w:ascii="Garamond" w:hAnsi="Garamond"/>
    </w:rPr>
  </w:style>
  <w:style w:type="paragraph" w:styleId="Prvniuroven" w:customStyle="1">
    <w:name w:val="Prvni_uroven"/>
    <w:basedOn w:val="ListNumber"/>
    <w:next w:val="Uroven2"/>
    <w:qFormat/>
    <w:pPr>
      <w:keepNext w:val="true"/>
      <w:keepLines/>
      <w:widowControl w:val="false"/>
      <w:suppressAutoHyphens w:val="false"/>
      <w:spacing w:lineRule="exact" w:line="280" w:before="480" w:after="240"/>
      <w:contextualSpacing/>
      <w:jc w:val="both"/>
    </w:pPr>
    <w:rPr>
      <w:rFonts w:ascii="Garamond" w:hAnsi="Garamond"/>
      <w:b/>
      <w:caps/>
    </w:rPr>
  </w:style>
  <w:style w:type="paragraph" w:styleId="Justify" w:customStyle="1">
    <w:name w:val="justify"/>
    <w:basedOn w:val="Normal"/>
    <w:qFormat/>
    <w:pPr>
      <w:spacing w:before="280" w:after="280"/>
    </w:pPr>
    <w:rPr/>
  </w:style>
  <w:style w:type="paragraph" w:styleId="Titulek1" w:customStyle="1">
    <w:name w:val="Titulek1"/>
    <w:basedOn w:val="Normal"/>
    <w:qFormat/>
    <w:pPr>
      <w:suppressLineNumbers/>
      <w:spacing w:before="120" w:after="120"/>
    </w:pPr>
    <w:rPr>
      <w:rFonts w:cs="Mangal"/>
      <w:i/>
      <w:iCs/>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i.cz/" TargetMode="External"/><Relationship Id="rId3" Type="http://schemas.openxmlformats.org/officeDocument/2006/relationships/hyperlink" Target="https://www.centrumnarovinu.cz/sites/default/files/obchodni-podminky-centrum-narovinu2.docx" TargetMode="External"/><Relationship Id="rId4" Type="http://schemas.openxmlformats.org/officeDocument/2006/relationships/hyperlink" Target="https://www.centrumnarovinu.cz/sites/default/files/obchodni-podminky-centrum-narovinu.doc"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Application>LibreOffice/7.2.3.2$Windows_X86_64 LibreOffice_project/d166454616c1632304285822f9c83ce2e660fd92</Application>
  <AppVersion>15.0000</AppVersion>
  <Pages>5</Pages>
  <Words>1621</Words>
  <Characters>9704</Characters>
  <CharactersWithSpaces>11267</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2016-04-09T19:20:00Z</dcterms:created>
  <dc:creator>Ondřej Kozlovský</dc:creator>
  <dc:description/>
  <dc:language>cs-CZ</dc:language>
  <cp:lastModifiedBy/>
  <cp:lastPrinted>1601-01-01T00:00:00Z</cp:lastPrinted>
  <dcterms:modified xsi:type="dcterms:W3CDTF">2021-12-09T00:16:52Z</dcterms:modified>
  <cp:revision>3</cp:revision>
  <dc:subject/>
  <dc:title>Všeobecné obchodní podmínky - platné od 1</dc:title>
</cp:coreProperties>
</file>

<file path=docProps/custom.xml><?xml version="1.0" encoding="utf-8"?>
<Properties xmlns="http://schemas.openxmlformats.org/officeDocument/2006/custom-properties" xmlns:vt="http://schemas.openxmlformats.org/officeDocument/2006/docPropsVTypes"/>
</file>